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嘉策酱酒中秋团购招募公告</w:t>
      </w:r>
    </w:p>
    <w:p>
      <w:pPr>
        <w:ind w:firstLine="560" w:firstLineChars="200"/>
        <w:jc w:val="center"/>
        <w:rPr>
          <w:rFonts w:hint="default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在即将到来的中秋佳节，给您的亲朋好友送上一份独特的礼物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</w:rPr>
        <w:t>优质酱酒。我们特别推出独家酱酒团购活动，让您以优惠的价格品尝到口感极佳的酱酒。快来参与我们的团购活动，让这个中秋更加难忘！ </w:t>
      </w:r>
      <w:r>
        <w:rPr>
          <w:sz w:val="28"/>
          <w:szCs w:val="28"/>
        </w:rPr>
        <w:t xml:space="preserve">  </w:t>
      </w:r>
    </w:p>
    <w:p>
      <w:pPr>
        <w:ind w:firstLine="560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一、</w:t>
      </w:r>
      <w:r>
        <w:rPr>
          <w:rFonts w:hint="eastAsia"/>
          <w:b/>
          <w:bCs/>
          <w:sz w:val="28"/>
          <w:szCs w:val="28"/>
        </w:rPr>
        <w:t>嘉策酱酒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 xml:space="preserve">    </w:t>
      </w:r>
      <w:r>
        <w:rPr>
          <w:rFonts w:hint="eastAsia"/>
          <w:sz w:val="28"/>
          <w:szCs w:val="28"/>
        </w:rPr>
        <w:t>采用优质原料，经过精心酿制而成。口感醇厚、酱香浓郁，让您品尝到传统工艺与现代技术完美结合的佳酿。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品牌：</w:t>
      </w:r>
      <w:r>
        <w:rPr>
          <w:rFonts w:hint="eastAsia"/>
          <w:sz w:val="28"/>
          <w:szCs w:val="28"/>
        </w:rPr>
        <w:t>嘉策</w:t>
      </w:r>
      <w:r>
        <w:rPr>
          <w:sz w:val="28"/>
          <w:szCs w:val="28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 xml:space="preserve">    规格：500</w:t>
      </w:r>
      <w:r>
        <w:rPr>
          <w:rFonts w:hint="eastAsia"/>
          <w:sz w:val="28"/>
          <w:szCs w:val="28"/>
        </w:rPr>
        <w:t xml:space="preserve">ml/瓶 </w:t>
      </w:r>
      <w:r>
        <w:rPr>
          <w:sz w:val="28"/>
          <w:szCs w:val="28"/>
        </w:rPr>
        <w:t xml:space="preserve"> 53%VOL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 xml:space="preserve">  </w:t>
      </w:r>
      <w:r>
        <w:rPr>
          <w:rFonts w:hint="eastAsia"/>
          <w:sz w:val="28"/>
          <w:szCs w:val="28"/>
        </w:rPr>
        <w:t xml:space="preserve"> 香型：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酱香型白酒；原料：高粱 小麦 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产品标准号：</w:t>
      </w:r>
      <w:r>
        <w:rPr>
          <w:sz w:val="28"/>
          <w:szCs w:val="28"/>
        </w:rPr>
        <w:t>GB/T 26760-2100(</w:t>
      </w:r>
      <w:r>
        <w:rPr>
          <w:rFonts w:hint="eastAsia"/>
          <w:sz w:val="28"/>
          <w:szCs w:val="28"/>
        </w:rPr>
        <w:t>优级</w:t>
      </w:r>
      <w:r>
        <w:rPr>
          <w:sz w:val="28"/>
          <w:szCs w:val="28"/>
        </w:rPr>
        <w:t>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生产许可证号：S</w:t>
      </w:r>
      <w:r>
        <w:rPr>
          <w:sz w:val="28"/>
          <w:szCs w:val="28"/>
        </w:rPr>
        <w:t>C11552038201700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贵州省仁怀市茅台镇金酱酒业有限公司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   二、起订量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 xml:space="preserve">    </w:t>
      </w:r>
      <w:r>
        <w:rPr>
          <w:rFonts w:hint="eastAsia"/>
          <w:sz w:val="28"/>
          <w:szCs w:val="28"/>
          <w:lang w:val="en-US" w:eastAsia="zh-CN"/>
        </w:rPr>
        <w:t>山东</w:t>
      </w:r>
      <w:r>
        <w:rPr>
          <w:sz w:val="28"/>
          <w:szCs w:val="28"/>
        </w:rPr>
        <w:t>滨州区域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</w:rPr>
        <w:t>000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>起订，山东省其它区域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0000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>起订，运费根据实际情况另行协商。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   </w:t>
      </w:r>
      <w:r>
        <w:rPr>
          <w:rFonts w:hint="eastAsia"/>
          <w:b/>
          <w:bCs/>
          <w:sz w:val="28"/>
          <w:szCs w:val="28"/>
          <w:lang w:val="en-US" w:eastAsia="zh-CN"/>
        </w:rPr>
        <w:t>三</w:t>
      </w:r>
      <w:r>
        <w:rPr>
          <w:b/>
          <w:bCs/>
          <w:sz w:val="28"/>
          <w:szCs w:val="28"/>
        </w:rPr>
        <w:t>、联系电话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 xml:space="preserve">    华</w:t>
      </w:r>
      <w:r>
        <w:rPr>
          <w:rFonts w:hint="eastAsia"/>
          <w:sz w:val="28"/>
          <w:szCs w:val="28"/>
          <w:lang w:val="en-US" w:eastAsia="zh-CN"/>
        </w:rPr>
        <w:t>瑞达</w:t>
      </w:r>
      <w:r>
        <w:rPr>
          <w:sz w:val="28"/>
          <w:szCs w:val="28"/>
        </w:rPr>
        <w:t>客户服务团队    0543-3288374  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 xml:space="preserve">  </w:t>
      </w:r>
      <w:r>
        <w:rPr>
          <w:b/>
          <w:bCs/>
          <w:sz w:val="28"/>
          <w:szCs w:val="28"/>
        </w:rPr>
        <w:t xml:space="preserve">  </w:t>
      </w: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b/>
          <w:bCs/>
          <w:sz w:val="28"/>
          <w:szCs w:val="28"/>
        </w:rPr>
        <w:t>、其它说明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 xml:space="preserve">    可开具13%的增值税发票。</w:t>
      </w:r>
    </w:p>
    <w:p>
      <w:pPr>
        <w:rPr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bookmarkStart w:id="0" w:name="_GoBack"/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456555" cy="7718425"/>
            <wp:effectExtent l="0" t="0" r="14605" b="8255"/>
            <wp:docPr id="1" name="图片 1" descr="嘉策酱酒中秋团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嘉策酱酒中秋团购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6555" cy="771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  </w:t>
      </w:r>
    </w:p>
    <w:sectPr>
      <w:pgSz w:w="11906" w:h="16838"/>
      <w:pgMar w:top="1440" w:right="1644" w:bottom="1440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zNGFlNmI5YjU4NDhhNjFkNzNjMDc0ZTRiMDcwYzcifQ=="/>
  </w:docVars>
  <w:rsids>
    <w:rsidRoot w:val="00BA4FB0"/>
    <w:rsid w:val="00032D12"/>
    <w:rsid w:val="00111E99"/>
    <w:rsid w:val="001D309C"/>
    <w:rsid w:val="0020579A"/>
    <w:rsid w:val="002222D6"/>
    <w:rsid w:val="00253D1D"/>
    <w:rsid w:val="006C53EA"/>
    <w:rsid w:val="007F243B"/>
    <w:rsid w:val="00BA4FB0"/>
    <w:rsid w:val="00BB48D2"/>
    <w:rsid w:val="00C6091B"/>
    <w:rsid w:val="00D76DC7"/>
    <w:rsid w:val="00EB0BF8"/>
    <w:rsid w:val="00EF6183"/>
    <w:rsid w:val="00F82F82"/>
    <w:rsid w:val="265C1A1D"/>
    <w:rsid w:val="288B3D25"/>
    <w:rsid w:val="41A176DC"/>
    <w:rsid w:val="61F0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353</Characters>
  <Lines>2</Lines>
  <Paragraphs>1</Paragraphs>
  <TotalTime>4</TotalTime>
  <ScaleCrop>false</ScaleCrop>
  <LinksUpToDate>false</LinksUpToDate>
  <CharactersWithSpaces>425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2023-09-06T07:07:00Z</dcterms:created>
  <dc:creator>m</dc:creator>
  <cp:lastModifiedBy>小燕子</cp:lastModifiedBy>
  <dcterms:modified xsi:type="dcterms:W3CDTF">2023-09-07T02:43:25Z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B109F212C2224CF89F5A0F7E20659373_12</vt:lpwstr>
  </property>
</Properties>
</file>